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B" w:rsidRPr="00634769" w:rsidRDefault="00D3222B" w:rsidP="00D3222B">
      <w:pPr>
        <w:suppressAutoHyphens/>
        <w:rPr>
          <w:rFonts w:asciiTheme="minorHAnsi" w:hAnsiTheme="minorHAnsi"/>
          <w:spacing w:val="-3"/>
        </w:rPr>
      </w:pPr>
    </w:p>
    <w:p w:rsidR="001C65F5" w:rsidRPr="00634769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NAME:</w:t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E67613" w:rsidRPr="00634769">
        <w:rPr>
          <w:rFonts w:asciiTheme="minorHAnsi" w:hAnsiTheme="minorHAnsi"/>
          <w:spacing w:val="-3"/>
        </w:rPr>
        <w:t>POSSIBLE POINTS: 10</w:t>
      </w:r>
    </w:p>
    <w:p w:rsidR="00D3222B" w:rsidRPr="00634769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STUDENT ID:</w:t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</w:p>
    <w:p w:rsidR="000F1E67" w:rsidRPr="00E22D5D" w:rsidRDefault="001C65F5" w:rsidP="00E22D5D">
      <w:pPr>
        <w:suppressAutoHyphens/>
        <w:spacing w:after="120"/>
        <w:jc w:val="both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COURSE DATE &amp; TIME:</w:t>
      </w:r>
    </w:p>
    <w:p w:rsidR="00D17499" w:rsidRDefault="00E22D5D" w:rsidP="00E22D5D">
      <w:pPr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napToGrid/>
        </w:rPr>
        <w:drawing>
          <wp:inline distT="0" distB="0" distL="0" distR="0">
            <wp:extent cx="4937760" cy="277875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77" cy="27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5D" w:rsidRDefault="00E22D5D" w:rsidP="00E22D5D">
      <w:pPr>
        <w:contextualSpacing/>
        <w:rPr>
          <w:rFonts w:asciiTheme="minorHAnsi" w:hAnsiTheme="minorHAnsi"/>
        </w:rPr>
      </w:pPr>
    </w:p>
    <w:p w:rsidR="00E22D5D" w:rsidRDefault="00E22D5D" w:rsidP="008A11F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will be doing this circuit as a breadboard prototype and eventually soldering it to a board. Make sure you have the above components. Resisters: 3.9K, 5.1K, and 6.8K. If you don’t have those values, </w:t>
      </w:r>
      <w:proofErr w:type="gramStart"/>
      <w:r>
        <w:rPr>
          <w:rFonts w:asciiTheme="minorHAnsi" w:hAnsiTheme="minorHAnsi"/>
        </w:rPr>
        <w:t>it’s</w:t>
      </w:r>
      <w:proofErr w:type="gramEnd"/>
      <w:r>
        <w:rPr>
          <w:rFonts w:asciiTheme="minorHAnsi" w:hAnsiTheme="minorHAnsi"/>
        </w:rPr>
        <w:t xml:space="preserve"> ok, just pick values that you do have and are close to the ones from the schematic. For example: If you don’t have a 5.1K, you might have a 5.2K. Make sure you annotate the above schematic with the changes.</w:t>
      </w:r>
      <w:r w:rsidR="00BF547C">
        <w:rPr>
          <w:rFonts w:asciiTheme="minorHAnsi" w:hAnsiTheme="minorHAnsi"/>
        </w:rPr>
        <w:t xml:space="preserve"> The</w:t>
      </w:r>
      <w:r w:rsidR="008A11FD">
        <w:rPr>
          <w:rFonts w:asciiTheme="minorHAnsi" w:hAnsiTheme="minorHAnsi"/>
        </w:rPr>
        <w:t xml:space="preserve"> solving and calculation portion of this lab must be done individually, but the prototyping and soldering will be done in groups.</w:t>
      </w:r>
    </w:p>
    <w:p w:rsidR="00E22D5D" w:rsidRDefault="00E22D5D" w:rsidP="00E22D5D">
      <w:pPr>
        <w:rPr>
          <w:rFonts w:asciiTheme="minorHAnsi" w:hAnsiTheme="minorHAnsi"/>
        </w:rPr>
      </w:pPr>
    </w:p>
    <w:p w:rsidR="00E22D5D" w:rsidRDefault="00E22D5D" w:rsidP="00E22D5D">
      <w:pPr>
        <w:rPr>
          <w:rFonts w:asciiTheme="minorHAnsi" w:hAnsiTheme="minorHAnsi"/>
        </w:rPr>
      </w:pPr>
      <w:r>
        <w:rPr>
          <w:rFonts w:asciiTheme="minorHAnsi" w:hAnsiTheme="minorHAnsi"/>
        </w:rPr>
        <w:t>Part 1:</w:t>
      </w:r>
    </w:p>
    <w:p w:rsidR="00E22D5D" w:rsidRDefault="00E22D5D" w:rsidP="00E22D5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Solve the above circuit using mesh analysis.</w:t>
      </w:r>
    </w:p>
    <w:p w:rsidR="00E22D5D" w:rsidRDefault="00E22D5D" w:rsidP="00E22D5D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Label the assumed mesh currents (arbitrarily clockwise) on the above schematic</w:t>
      </w:r>
    </w:p>
    <w:p w:rsidR="00E22D5D" w:rsidRDefault="00E22D5D" w:rsidP="00E22D5D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Derive the KVL expressions for the two loops. Write those below.</w:t>
      </w: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Solve the system of equations list the answers below.</w:t>
      </w: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E22D5D" w:rsidRDefault="00E22D5D" w:rsidP="00E22D5D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:rsidR="00CF1FA7" w:rsidRDefault="00E22D5D" w:rsidP="00070E6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Mesh Currents you just solved for to derive the actual or real currents for your circuit. </w:t>
      </w:r>
      <w:r w:rsidR="00BF547C">
        <w:rPr>
          <w:rFonts w:asciiTheme="minorHAnsi" w:hAnsiTheme="minorHAnsi"/>
        </w:rPr>
        <w:t>Draw an arrow and l</w:t>
      </w:r>
      <w:r>
        <w:rPr>
          <w:rFonts w:asciiTheme="minorHAnsi" w:hAnsiTheme="minorHAnsi"/>
        </w:rPr>
        <w:t xml:space="preserve">abel these </w:t>
      </w:r>
      <w:r w:rsidR="00BF547C">
        <w:rPr>
          <w:rFonts w:asciiTheme="minorHAnsi" w:hAnsiTheme="minorHAnsi"/>
        </w:rPr>
        <w:t xml:space="preserve">real currents </w:t>
      </w:r>
      <w:r>
        <w:rPr>
          <w:rFonts w:asciiTheme="minorHAnsi" w:hAnsiTheme="minorHAnsi"/>
        </w:rPr>
        <w:t>on the following circuit.</w:t>
      </w:r>
    </w:p>
    <w:p w:rsidR="00E22D5D" w:rsidRPr="00E22D5D" w:rsidRDefault="00E22D5D" w:rsidP="00E22D5D">
      <w:pPr>
        <w:pStyle w:val="ListParagraph"/>
        <w:ind w:left="1080"/>
        <w:rPr>
          <w:rFonts w:asciiTheme="minorHAnsi" w:hAnsiTheme="minorHAnsi"/>
        </w:rPr>
      </w:pPr>
    </w:p>
    <w:p w:rsidR="00BF547C" w:rsidRDefault="00E22D5D" w:rsidP="00E22D5D">
      <w:pPr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napToGrid/>
        </w:rPr>
        <w:drawing>
          <wp:inline distT="0" distB="0" distL="0" distR="0" wp14:anchorId="4E52228F" wp14:editId="4004986C">
            <wp:extent cx="4191609" cy="23588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63" cy="235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7C" w:rsidRDefault="00BF547C" w:rsidP="00E22D5D">
      <w:pPr>
        <w:contextualSpacing/>
        <w:jc w:val="center"/>
        <w:rPr>
          <w:rFonts w:asciiTheme="minorHAnsi" w:hAnsiTheme="minorHAnsi"/>
        </w:rPr>
      </w:pPr>
    </w:p>
    <w:p w:rsidR="00BF547C" w:rsidRDefault="00BF547C" w:rsidP="00BF547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Now use your real currents to find the voltage drop across each resistor and label these in the boxes below.</w:t>
      </w:r>
    </w:p>
    <w:p w:rsidR="00BF547C" w:rsidRDefault="00BF547C" w:rsidP="00BF547C">
      <w:pPr>
        <w:pStyle w:val="ListParagraph"/>
        <w:ind w:left="1080"/>
        <w:rPr>
          <w:rFonts w:asciiTheme="minorHAnsi" w:hAnsiTheme="minorHAnsi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8"/>
        <w:gridCol w:w="7308"/>
      </w:tblGrid>
      <w:tr w:rsidR="00BF547C" w:rsidTr="00BF547C">
        <w:tc>
          <w:tcPr>
            <w:tcW w:w="1188" w:type="dxa"/>
          </w:tcPr>
          <w:p w:rsidR="00BF547C" w:rsidRPr="00BF547C" w:rsidRDefault="00BF547C" w:rsidP="00BF547C">
            <w:pPr>
              <w:pStyle w:val="ListParagraph"/>
              <w:ind w:left="0"/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7308" w:type="dxa"/>
          </w:tcPr>
          <w:p w:rsidR="00BF547C" w:rsidRDefault="00BF547C" w:rsidP="00BF547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BF547C">
        <w:tc>
          <w:tcPr>
            <w:tcW w:w="1188" w:type="dxa"/>
          </w:tcPr>
          <w:p w:rsidR="00BF547C" w:rsidRDefault="00BF547C" w:rsidP="00BF547C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7308" w:type="dxa"/>
          </w:tcPr>
          <w:p w:rsidR="00BF547C" w:rsidRDefault="00BF547C" w:rsidP="00BF547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BF547C">
        <w:tc>
          <w:tcPr>
            <w:tcW w:w="1188" w:type="dxa"/>
          </w:tcPr>
          <w:p w:rsidR="00BF547C" w:rsidRDefault="00BF547C" w:rsidP="00BF547C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7308" w:type="dxa"/>
          </w:tcPr>
          <w:p w:rsidR="00BF547C" w:rsidRDefault="00BF547C" w:rsidP="00BF547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BF547C" w:rsidRDefault="00BF547C" w:rsidP="00BF547C">
      <w:pPr>
        <w:rPr>
          <w:rFonts w:asciiTheme="minorHAnsi" w:hAnsiTheme="minorHAnsi"/>
        </w:rPr>
      </w:pPr>
    </w:p>
    <w:p w:rsidR="00BF547C" w:rsidRDefault="00BF547C" w:rsidP="00BF547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many KVL Loops are in the above circuit? ______________</w:t>
      </w:r>
    </w:p>
    <w:p w:rsidR="00BF547C" w:rsidRDefault="00BF547C" w:rsidP="00BF547C">
      <w:pPr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For each loop, write the KVL expression below that shows it is equal to 0v.</w:t>
      </w: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ind w:left="1080"/>
        <w:rPr>
          <w:rFonts w:asciiTheme="minorHAnsi" w:hAnsiTheme="minorHAnsi"/>
        </w:rPr>
      </w:pPr>
    </w:p>
    <w:p w:rsidR="00BF547C" w:rsidRDefault="00BF547C" w:rsidP="00BF547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 your breadboard to prototype the above circuit. Verify the Current and Voltage Drop for each resistor. Write these measured currents and voltages below.</w:t>
      </w:r>
    </w:p>
    <w:p w:rsidR="00BF547C" w:rsidRDefault="00BF547C" w:rsidP="00BF547C">
      <w:pPr>
        <w:pStyle w:val="ListParagraph"/>
        <w:ind w:left="1080"/>
        <w:rPr>
          <w:rFonts w:asciiTheme="minorHAnsi" w:hAnsiTheme="minorHAnsi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8"/>
        <w:gridCol w:w="7308"/>
      </w:tblGrid>
      <w:tr w:rsidR="00BF547C" w:rsidTr="0069772A">
        <w:tc>
          <w:tcPr>
            <w:tcW w:w="1188" w:type="dxa"/>
          </w:tcPr>
          <w:p w:rsidR="00BF547C" w:rsidRPr="00BF547C" w:rsidRDefault="00BF547C" w:rsidP="0069772A">
            <w:pPr>
              <w:pStyle w:val="ListParagraph"/>
              <w:ind w:left="0"/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1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69772A">
        <w:tc>
          <w:tcPr>
            <w:tcW w:w="118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69772A">
        <w:tc>
          <w:tcPr>
            <w:tcW w:w="118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  <w:vertAlign w:val="subscript"/>
              </w:rPr>
              <w:t>3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69772A">
        <w:tc>
          <w:tcPr>
            <w:tcW w:w="1188" w:type="dxa"/>
          </w:tcPr>
          <w:p w:rsidR="00BF547C" w:rsidRPr="00BF547C" w:rsidRDefault="00BF547C" w:rsidP="0069772A">
            <w:pPr>
              <w:pStyle w:val="ListParagraph"/>
              <w:ind w:left="0"/>
              <w:rPr>
                <w:rFonts w:asciiTheme="minorHAnsi" w:hAnsiTheme="minorHAnsi"/>
                <w:vertAlign w:val="subscript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R1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69772A">
        <w:tc>
          <w:tcPr>
            <w:tcW w:w="118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R2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F547C" w:rsidTr="0069772A">
        <w:tc>
          <w:tcPr>
            <w:tcW w:w="118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  <w:vertAlign w:val="subscript"/>
              </w:rPr>
              <w:t>R3</w:t>
            </w:r>
          </w:p>
        </w:tc>
        <w:tc>
          <w:tcPr>
            <w:tcW w:w="7308" w:type="dxa"/>
          </w:tcPr>
          <w:p w:rsidR="00BF547C" w:rsidRDefault="00BF547C" w:rsidP="0069772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BF547C" w:rsidRDefault="00BF547C" w:rsidP="00BF547C">
      <w:pPr>
        <w:pStyle w:val="ListParagraph"/>
        <w:ind w:left="1080"/>
        <w:rPr>
          <w:rFonts w:asciiTheme="minorHAnsi" w:hAnsiTheme="minorHAnsi"/>
        </w:rPr>
      </w:pPr>
    </w:p>
    <w:p w:rsidR="00BF547C" w:rsidRDefault="00BF547C" w:rsidP="00BF547C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:rsidR="00CF1FA7" w:rsidRPr="00BF547C" w:rsidRDefault="00BF547C" w:rsidP="00070E6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will solder a prototype during the lab session once the above has been completed. Before soldering we will have a short safety briefing, lecture, and demonstration of basic soldering skills.</w:t>
      </w:r>
      <w:r w:rsidR="008A11FD">
        <w:rPr>
          <w:rFonts w:asciiTheme="minorHAnsi" w:hAnsiTheme="minorHAnsi"/>
        </w:rPr>
        <w:t xml:space="preserve"> All supplies except for the resistors will be provided.</w:t>
      </w:r>
    </w:p>
    <w:sectPr w:rsidR="00CF1FA7" w:rsidRPr="00BF5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57" w:rsidRDefault="00F04357" w:rsidP="007C1021">
      <w:r>
        <w:separator/>
      </w:r>
    </w:p>
  </w:endnote>
  <w:endnote w:type="continuationSeparator" w:id="0">
    <w:p w:rsidR="00F04357" w:rsidRDefault="00F04357" w:rsidP="007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0B" w:rsidRDefault="00D63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0B" w:rsidRDefault="00D635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0B" w:rsidRDefault="00D63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57" w:rsidRDefault="00F04357" w:rsidP="007C1021">
      <w:r>
        <w:separator/>
      </w:r>
    </w:p>
  </w:footnote>
  <w:footnote w:type="continuationSeparator" w:id="0">
    <w:p w:rsidR="00F04357" w:rsidRDefault="00F04357" w:rsidP="007C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0B" w:rsidRDefault="00D635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1" w:rsidRDefault="007C102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05DC4" wp14:editId="1189DCF5">
              <wp:simplePos x="0" y="0"/>
              <wp:positionH relativeFrom="column">
                <wp:posOffset>-102358</wp:posOffset>
              </wp:positionH>
              <wp:positionV relativeFrom="paragraph">
                <wp:posOffset>-143301</wp:posOffset>
              </wp:positionV>
              <wp:extent cx="6155140" cy="525438"/>
              <wp:effectExtent l="0" t="0" r="17145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140" cy="52543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021" w:rsidRPr="007C1021" w:rsidRDefault="00D6350B" w:rsidP="007C1021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>CECS 211 - LAB 8</w:t>
                          </w:r>
                          <w:bookmarkStart w:id="0" w:name="_GoBack"/>
                          <w:bookmarkEnd w:id="0"/>
                        </w:p>
                        <w:p w:rsidR="007C1021" w:rsidRPr="007C1021" w:rsidRDefault="00CF1FA7" w:rsidP="00E67613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>Mesh Analysis</w:t>
                          </w:r>
                          <w:r w:rsidR="00BF547C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 and Intro to Soldering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05pt;margin-top:-11.3pt;width:484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" fillcolor="#d8d8d8 [2732]" strokeweight=".5pt">
              <v:textbox>
                <w:txbxContent>
                  <w:p w:rsidR="007C1021" w:rsidRPr="007C1021" w:rsidRDefault="00D6350B" w:rsidP="007C1021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</w:rPr>
                      <w:t>CECS 211 - LAB 8</w:t>
                    </w:r>
                    <w:bookmarkStart w:id="1" w:name="_GoBack"/>
                    <w:bookmarkEnd w:id="1"/>
                  </w:p>
                  <w:p w:rsidR="007C1021" w:rsidRPr="007C1021" w:rsidRDefault="00CF1FA7" w:rsidP="00E67613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</w:rPr>
                      <w:t>Mesh Analysis</w:t>
                    </w:r>
                    <w:r w:rsidR="00BF547C">
                      <w:rPr>
                        <w:rFonts w:asciiTheme="minorHAnsi" w:hAnsiTheme="minorHAnsi"/>
                        <w:color w:val="000000" w:themeColor="text1"/>
                      </w:rPr>
                      <w:t xml:space="preserve"> and Intro to Soldering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0B" w:rsidRDefault="00D63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04"/>
    <w:multiLevelType w:val="hybridMultilevel"/>
    <w:tmpl w:val="A3706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7FE"/>
    <w:multiLevelType w:val="hybridMultilevel"/>
    <w:tmpl w:val="1578FB5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34DC"/>
    <w:multiLevelType w:val="hybridMultilevel"/>
    <w:tmpl w:val="30D0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83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A007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314A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C3516E"/>
    <w:multiLevelType w:val="hybridMultilevel"/>
    <w:tmpl w:val="EFBE09CA"/>
    <w:lvl w:ilvl="0" w:tplc="5A8619A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22A84"/>
    <w:multiLevelType w:val="hybridMultilevel"/>
    <w:tmpl w:val="013E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4329"/>
    <w:multiLevelType w:val="hybridMultilevel"/>
    <w:tmpl w:val="93580894"/>
    <w:lvl w:ilvl="0" w:tplc="8694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E93246"/>
    <w:multiLevelType w:val="hybridMultilevel"/>
    <w:tmpl w:val="57B08A8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B933A9"/>
    <w:multiLevelType w:val="hybridMultilevel"/>
    <w:tmpl w:val="21AAB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E5C84"/>
    <w:multiLevelType w:val="hybridMultilevel"/>
    <w:tmpl w:val="99D058A0"/>
    <w:lvl w:ilvl="0" w:tplc="3C8AF8C8">
      <w:start w:val="4"/>
      <w:numFmt w:val="decimal"/>
      <w:lvlText w:val="%1)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2">
    <w:nsid w:val="654F5390"/>
    <w:multiLevelType w:val="hybridMultilevel"/>
    <w:tmpl w:val="E68AC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261F5"/>
    <w:multiLevelType w:val="hybridMultilevel"/>
    <w:tmpl w:val="69404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18B"/>
    <w:multiLevelType w:val="hybridMultilevel"/>
    <w:tmpl w:val="FC2E1DA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4E26"/>
    <w:multiLevelType w:val="hybridMultilevel"/>
    <w:tmpl w:val="4C6C277A"/>
    <w:lvl w:ilvl="0" w:tplc="3B1AD35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5"/>
    <w:rsid w:val="00047862"/>
    <w:rsid w:val="00070E6C"/>
    <w:rsid w:val="00077BCB"/>
    <w:rsid w:val="000F1E67"/>
    <w:rsid w:val="0018224C"/>
    <w:rsid w:val="001A4152"/>
    <w:rsid w:val="001C65F5"/>
    <w:rsid w:val="00255C5E"/>
    <w:rsid w:val="002F1A5F"/>
    <w:rsid w:val="003071BF"/>
    <w:rsid w:val="00321977"/>
    <w:rsid w:val="00453EDA"/>
    <w:rsid w:val="0047044D"/>
    <w:rsid w:val="00545C0B"/>
    <w:rsid w:val="005A3A2A"/>
    <w:rsid w:val="005C3773"/>
    <w:rsid w:val="00634769"/>
    <w:rsid w:val="0067667D"/>
    <w:rsid w:val="006A6DAF"/>
    <w:rsid w:val="0074065B"/>
    <w:rsid w:val="0078427A"/>
    <w:rsid w:val="007B5965"/>
    <w:rsid w:val="007C1021"/>
    <w:rsid w:val="0087289A"/>
    <w:rsid w:val="008A11FD"/>
    <w:rsid w:val="008E113D"/>
    <w:rsid w:val="00B870B2"/>
    <w:rsid w:val="00BA6A10"/>
    <w:rsid w:val="00BF547C"/>
    <w:rsid w:val="00CD7AD9"/>
    <w:rsid w:val="00CF1FA7"/>
    <w:rsid w:val="00D17499"/>
    <w:rsid w:val="00D3222B"/>
    <w:rsid w:val="00D6350B"/>
    <w:rsid w:val="00E2115D"/>
    <w:rsid w:val="00E22D5D"/>
    <w:rsid w:val="00E4178D"/>
    <w:rsid w:val="00E67613"/>
    <w:rsid w:val="00ED2FA1"/>
    <w:rsid w:val="00ED3F93"/>
    <w:rsid w:val="00F04357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table" w:styleId="TableGrid">
    <w:name w:val="Table Grid"/>
    <w:basedOn w:val="TableNormal"/>
    <w:uiPriority w:val="59"/>
    <w:rsid w:val="006347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9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table" w:styleId="TableGrid">
    <w:name w:val="Table Grid"/>
    <w:basedOn w:val="TableNormal"/>
    <w:uiPriority w:val="59"/>
    <w:rsid w:val="006347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9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F37-2DBD-4D38-A9F7-BB6099FF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eklov</dc:creator>
  <cp:lastModifiedBy>Lenovo</cp:lastModifiedBy>
  <cp:revision>4</cp:revision>
  <cp:lastPrinted>2014-10-08T23:28:00Z</cp:lastPrinted>
  <dcterms:created xsi:type="dcterms:W3CDTF">2015-03-05T20:59:00Z</dcterms:created>
  <dcterms:modified xsi:type="dcterms:W3CDTF">2023-11-28T18:37:00Z</dcterms:modified>
</cp:coreProperties>
</file>